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1A0" w:rsidRPr="00676352" w:rsidRDefault="005921A0" w:rsidP="005921A0">
      <w:pPr>
        <w:spacing w:after="0"/>
        <w:jc w:val="center"/>
        <w:rPr>
          <w:b/>
          <w:color w:val="000000" w:themeColor="text1"/>
          <w:sz w:val="32"/>
        </w:rPr>
      </w:pPr>
      <w:r w:rsidRPr="00676352">
        <w:rPr>
          <w:b/>
          <w:color w:val="000000" w:themeColor="text1"/>
          <w:sz w:val="32"/>
        </w:rPr>
        <w:t xml:space="preserve">ĐỀ CƯƠNG ÔN TẬP </w:t>
      </w:r>
      <w:r w:rsidRPr="00DB3E02">
        <w:rPr>
          <w:b/>
          <w:color w:val="000000" w:themeColor="text1"/>
          <w:sz w:val="32"/>
        </w:rPr>
        <w:t>KIẾN THỨC CHUNG</w:t>
      </w:r>
    </w:p>
    <w:p w:rsidR="005921A0" w:rsidRPr="00676352" w:rsidRDefault="005921A0" w:rsidP="005921A0">
      <w:pPr>
        <w:spacing w:after="0"/>
        <w:jc w:val="center"/>
        <w:rPr>
          <w:b/>
          <w:color w:val="000000" w:themeColor="text1"/>
          <w:sz w:val="32"/>
        </w:rPr>
      </w:pPr>
      <w:r w:rsidRPr="00676352">
        <w:rPr>
          <w:b/>
          <w:color w:val="000000" w:themeColor="text1"/>
          <w:sz w:val="32"/>
        </w:rPr>
        <w:t>XÉT TUYỂN VIÊN CHỨC 2024</w:t>
      </w:r>
    </w:p>
    <w:p w:rsidR="00FA23CB" w:rsidRDefault="00612905" w:rsidP="00612905">
      <w:pPr>
        <w:spacing w:after="0" w:line="240" w:lineRule="auto"/>
        <w:jc w:val="center"/>
        <w:rPr>
          <w:b/>
          <w:color w:val="000000" w:themeColor="text1"/>
          <w:sz w:val="32"/>
        </w:rPr>
      </w:pPr>
      <w:bookmarkStart w:id="0" w:name="_GoBack"/>
      <w:bookmarkEnd w:id="0"/>
      <w:proofErr w:type="spellStart"/>
      <w:r>
        <w:rPr>
          <w:b/>
          <w:color w:val="000000" w:themeColor="text1"/>
          <w:sz w:val="32"/>
        </w:rPr>
        <w:t>Đối</w:t>
      </w:r>
      <w:proofErr w:type="spellEnd"/>
      <w:r>
        <w:rPr>
          <w:b/>
          <w:color w:val="000000" w:themeColor="text1"/>
          <w:sz w:val="32"/>
        </w:rPr>
        <w:t xml:space="preserve"> </w:t>
      </w:r>
      <w:proofErr w:type="spellStart"/>
      <w:r>
        <w:rPr>
          <w:b/>
          <w:color w:val="000000" w:themeColor="text1"/>
          <w:sz w:val="32"/>
        </w:rPr>
        <w:t>tượng</w:t>
      </w:r>
      <w:proofErr w:type="spellEnd"/>
      <w:r>
        <w:rPr>
          <w:b/>
          <w:color w:val="000000" w:themeColor="text1"/>
          <w:sz w:val="32"/>
        </w:rPr>
        <w:t xml:space="preserve">: Y </w:t>
      </w:r>
      <w:proofErr w:type="spellStart"/>
      <w:r>
        <w:rPr>
          <w:b/>
          <w:color w:val="000000" w:themeColor="text1"/>
          <w:sz w:val="32"/>
        </w:rPr>
        <w:t>tế</w:t>
      </w:r>
      <w:proofErr w:type="spellEnd"/>
      <w:r>
        <w:rPr>
          <w:b/>
          <w:color w:val="000000" w:themeColor="text1"/>
          <w:sz w:val="32"/>
        </w:rPr>
        <w:t xml:space="preserve"> </w:t>
      </w:r>
      <w:proofErr w:type="spellStart"/>
      <w:r>
        <w:rPr>
          <w:b/>
          <w:color w:val="000000" w:themeColor="text1"/>
          <w:sz w:val="32"/>
        </w:rPr>
        <w:t>công</w:t>
      </w:r>
      <w:proofErr w:type="spellEnd"/>
      <w:r>
        <w:rPr>
          <w:b/>
          <w:color w:val="000000" w:themeColor="text1"/>
          <w:sz w:val="32"/>
        </w:rPr>
        <w:t xml:space="preserve"> </w:t>
      </w:r>
      <w:proofErr w:type="spellStart"/>
      <w:r>
        <w:rPr>
          <w:b/>
          <w:color w:val="000000" w:themeColor="text1"/>
          <w:sz w:val="32"/>
        </w:rPr>
        <w:t>cộng</w:t>
      </w:r>
      <w:proofErr w:type="spellEnd"/>
    </w:p>
    <w:p w:rsidR="00C90865" w:rsidRDefault="00C90865">
      <w:pPr>
        <w:rPr>
          <w:color w:val="000000" w:themeColor="text1"/>
          <w:sz w:val="32"/>
        </w:rPr>
      </w:pPr>
    </w:p>
    <w:p w:rsidR="00FA23CB" w:rsidRPr="00C90865" w:rsidRDefault="00C90865" w:rsidP="00C90865">
      <w:pPr>
        <w:spacing w:before="120" w:after="120" w:line="276" w:lineRule="auto"/>
        <w:rPr>
          <w:color w:val="000000" w:themeColor="text1"/>
          <w:szCs w:val="26"/>
        </w:rPr>
      </w:pPr>
      <w:proofErr w:type="spellStart"/>
      <w:r w:rsidRPr="00C90865">
        <w:rPr>
          <w:color w:val="000000" w:themeColor="text1"/>
          <w:szCs w:val="26"/>
        </w:rPr>
        <w:t>Câu</w:t>
      </w:r>
      <w:proofErr w:type="spellEnd"/>
      <w:r w:rsidRPr="00C90865">
        <w:rPr>
          <w:color w:val="000000" w:themeColor="text1"/>
          <w:szCs w:val="26"/>
        </w:rPr>
        <w:t xml:space="preserve"> 1:</w:t>
      </w:r>
      <w:r w:rsidRPr="00C90865">
        <w:rPr>
          <w:szCs w:val="26"/>
          <w:lang w:val="pt-BR"/>
        </w:rPr>
        <w:t xml:space="preserve"> Bệnh viện Phục hồi chức năng – Điều trị bệnh nghề nghiệp có bao nhiêu chức năng, nhiệm vụ, liệt kê từng chức năng nhiệm vụ?</w:t>
      </w:r>
    </w:p>
    <w:p w:rsidR="00C90865" w:rsidRPr="00C90865" w:rsidRDefault="00C90865" w:rsidP="00C90865">
      <w:pPr>
        <w:spacing w:before="120" w:after="120" w:line="276" w:lineRule="auto"/>
        <w:rPr>
          <w:color w:val="000000" w:themeColor="text1"/>
          <w:szCs w:val="26"/>
        </w:rPr>
      </w:pPr>
      <w:proofErr w:type="spellStart"/>
      <w:r w:rsidRPr="00C90865">
        <w:rPr>
          <w:color w:val="000000" w:themeColor="text1"/>
          <w:szCs w:val="26"/>
        </w:rPr>
        <w:t>Câu</w:t>
      </w:r>
      <w:proofErr w:type="spellEnd"/>
      <w:r w:rsidRPr="00C90865">
        <w:rPr>
          <w:color w:val="000000" w:themeColor="text1"/>
          <w:szCs w:val="26"/>
        </w:rPr>
        <w:t xml:space="preserve"> 2:</w:t>
      </w:r>
      <w:r w:rsidRPr="00C90865">
        <w:rPr>
          <w:szCs w:val="26"/>
          <w:lang w:val="pt-BR"/>
        </w:rPr>
        <w:t xml:space="preserve"> Hãy nêu nội dung chức năng, nhiệm vụ về nghiên cứu khoa học về y tế?</w:t>
      </w:r>
    </w:p>
    <w:p w:rsidR="00C90865" w:rsidRPr="00C90865" w:rsidRDefault="00C90865" w:rsidP="00C90865">
      <w:pPr>
        <w:spacing w:before="120" w:after="120" w:line="276" w:lineRule="auto"/>
        <w:rPr>
          <w:color w:val="000000" w:themeColor="text1"/>
          <w:szCs w:val="26"/>
        </w:rPr>
      </w:pPr>
      <w:proofErr w:type="spellStart"/>
      <w:r w:rsidRPr="00C90865">
        <w:rPr>
          <w:color w:val="000000" w:themeColor="text1"/>
          <w:szCs w:val="26"/>
        </w:rPr>
        <w:t>Câu</w:t>
      </w:r>
      <w:proofErr w:type="spellEnd"/>
      <w:r w:rsidRPr="00C90865">
        <w:rPr>
          <w:color w:val="000000" w:themeColor="text1"/>
          <w:szCs w:val="26"/>
        </w:rPr>
        <w:t xml:space="preserve"> 3: </w:t>
      </w:r>
      <w:r w:rsidRPr="00C90865">
        <w:rPr>
          <w:szCs w:val="26"/>
          <w:lang w:val="pt-BR"/>
        </w:rPr>
        <w:t>Hãy nêu nội dung chức năng, nhiệm vụ Chỉ đạo tuyến về phục hồi chức năng và phục hồi chức năng dựa vào cộng đồng và nhiệm vụ phòng bệnh?</w:t>
      </w:r>
    </w:p>
    <w:p w:rsidR="00C90865" w:rsidRPr="00C90865" w:rsidRDefault="00C90865" w:rsidP="00C90865">
      <w:pPr>
        <w:spacing w:before="120" w:after="120" w:line="276" w:lineRule="auto"/>
        <w:rPr>
          <w:color w:val="000000" w:themeColor="text1"/>
          <w:szCs w:val="26"/>
        </w:rPr>
      </w:pPr>
      <w:proofErr w:type="spellStart"/>
      <w:r w:rsidRPr="00C90865">
        <w:rPr>
          <w:color w:val="000000" w:themeColor="text1"/>
          <w:szCs w:val="26"/>
        </w:rPr>
        <w:t>Câu</w:t>
      </w:r>
      <w:proofErr w:type="spellEnd"/>
      <w:r w:rsidRPr="00C90865">
        <w:rPr>
          <w:color w:val="000000" w:themeColor="text1"/>
          <w:szCs w:val="26"/>
        </w:rPr>
        <w:t xml:space="preserve"> 4:</w:t>
      </w:r>
      <w:r w:rsidRPr="00C90865">
        <w:rPr>
          <w:szCs w:val="26"/>
          <w:lang w:val="pt-BR"/>
        </w:rPr>
        <w:t xml:space="preserve"> Hãy nêu 10 nội quy của bệnh viện đối với viên chức?</w:t>
      </w:r>
    </w:p>
    <w:p w:rsidR="00C90865" w:rsidRPr="00C90865" w:rsidRDefault="00C90865" w:rsidP="00C90865">
      <w:pPr>
        <w:pStyle w:val="ListParagraph"/>
        <w:tabs>
          <w:tab w:val="left" w:pos="851"/>
          <w:tab w:val="left" w:pos="1418"/>
        </w:tabs>
        <w:suppressAutoHyphens w:val="0"/>
        <w:spacing w:before="120" w:after="120"/>
        <w:ind w:left="0"/>
        <w:contextualSpacing/>
        <w:jc w:val="both"/>
        <w:rPr>
          <w:rFonts w:ascii="Times New Roman" w:hAnsi="Times New Roman" w:cs="Times New Roman"/>
          <w:sz w:val="26"/>
          <w:szCs w:val="26"/>
          <w:lang w:val="pt-BR"/>
        </w:rPr>
      </w:pPr>
      <w:proofErr w:type="spellStart"/>
      <w:r w:rsidRPr="00C90865">
        <w:rPr>
          <w:rFonts w:ascii="Times New Roman" w:hAnsi="Times New Roman" w:cs="Times New Roman"/>
          <w:color w:val="000000" w:themeColor="text1"/>
          <w:sz w:val="26"/>
          <w:szCs w:val="26"/>
        </w:rPr>
        <w:t>Câu</w:t>
      </w:r>
      <w:proofErr w:type="spellEnd"/>
      <w:r w:rsidRPr="00C90865">
        <w:rPr>
          <w:rFonts w:ascii="Times New Roman" w:hAnsi="Times New Roman" w:cs="Times New Roman"/>
          <w:color w:val="000000" w:themeColor="text1"/>
          <w:sz w:val="26"/>
          <w:szCs w:val="26"/>
        </w:rPr>
        <w:t xml:space="preserve"> 5:</w:t>
      </w:r>
      <w:r w:rsidRPr="00C90865">
        <w:rPr>
          <w:rFonts w:ascii="Times New Roman" w:hAnsi="Times New Roman" w:cs="Times New Roman"/>
          <w:sz w:val="26"/>
          <w:szCs w:val="26"/>
          <w:lang w:val="pt-BR"/>
        </w:rPr>
        <w:t xml:space="preserve"> Theo quy định của Luật viên chức, Hãy nêu khái niệm viên chức? Hãy nêu các nguyên tắc quản lý viên chức?</w:t>
      </w:r>
    </w:p>
    <w:p w:rsidR="00C90865" w:rsidRPr="00C90865" w:rsidRDefault="00C90865" w:rsidP="00C90865">
      <w:pPr>
        <w:pStyle w:val="Header"/>
        <w:tabs>
          <w:tab w:val="clear" w:pos="4320"/>
          <w:tab w:val="clear" w:pos="8640"/>
        </w:tabs>
        <w:spacing w:before="120" w:after="120" w:line="276" w:lineRule="auto"/>
        <w:jc w:val="both"/>
        <w:rPr>
          <w:sz w:val="26"/>
          <w:szCs w:val="26"/>
          <w:lang w:val="pt-BR"/>
        </w:rPr>
      </w:pPr>
      <w:r w:rsidRPr="00C90865">
        <w:rPr>
          <w:sz w:val="26"/>
          <w:szCs w:val="26"/>
          <w:lang w:val="pt-BR"/>
        </w:rPr>
        <w:t>Câu 6:</w:t>
      </w:r>
      <w:r w:rsidRPr="00C90865">
        <w:rPr>
          <w:bCs/>
          <w:color w:val="000000" w:themeColor="text1"/>
          <w:sz w:val="26"/>
          <w:szCs w:val="26"/>
          <w:lang w:val="en-US"/>
        </w:rPr>
        <w:t xml:space="preserve"> </w:t>
      </w:r>
      <w:r w:rsidRPr="00C90865">
        <w:rPr>
          <w:bCs/>
          <w:sz w:val="26"/>
          <w:szCs w:val="26"/>
          <w:lang w:val="pt-BR"/>
        </w:rPr>
        <w:t xml:space="preserve">Theo quy định của Luật Viên chức, hợp đồng làm việc gồm có bao nhiêu loại và kể tên các loại hợp đồng làm việc đó? Đơn vị sự nghiệp công lập không được đơn phương chấm dứt hợp đồng làm việc trong trường hợp nào? </w:t>
      </w:r>
    </w:p>
    <w:p w:rsidR="00C90865" w:rsidRPr="00C90865" w:rsidRDefault="00C90865" w:rsidP="00C90865">
      <w:pPr>
        <w:pStyle w:val="ListParagraph"/>
        <w:tabs>
          <w:tab w:val="left" w:pos="851"/>
          <w:tab w:val="left" w:pos="1418"/>
        </w:tabs>
        <w:suppressAutoHyphens w:val="0"/>
        <w:spacing w:before="120" w:after="120"/>
        <w:ind w:left="0"/>
        <w:contextualSpacing/>
        <w:jc w:val="both"/>
        <w:rPr>
          <w:rFonts w:ascii="Times New Roman" w:hAnsi="Times New Roman" w:cs="Times New Roman"/>
          <w:sz w:val="26"/>
          <w:szCs w:val="26"/>
          <w:lang w:val="pt-BR"/>
        </w:rPr>
      </w:pPr>
      <w:r w:rsidRPr="00C90865">
        <w:rPr>
          <w:rFonts w:ascii="Times New Roman" w:hAnsi="Times New Roman" w:cs="Times New Roman"/>
          <w:sz w:val="26"/>
          <w:szCs w:val="26"/>
          <w:lang w:val="pt-BR"/>
        </w:rPr>
        <w:t>Câu 7:</w:t>
      </w:r>
      <w:r w:rsidRPr="00C90865">
        <w:rPr>
          <w:rFonts w:ascii="Times New Roman" w:hAnsi="Times New Roman" w:cs="Times New Roman"/>
          <w:bCs/>
          <w:sz w:val="26"/>
          <w:szCs w:val="26"/>
          <w:lang w:val="pt-BR"/>
        </w:rPr>
        <w:t xml:space="preserve"> Kể tên các hành vi vi phạm của viên chức bị áp dụng hình thức kỷ luật khiển trách?</w:t>
      </w:r>
    </w:p>
    <w:p w:rsidR="00C90865" w:rsidRPr="00C90865" w:rsidRDefault="00C90865" w:rsidP="00C90865">
      <w:pPr>
        <w:pStyle w:val="ListParagraph"/>
        <w:tabs>
          <w:tab w:val="left" w:pos="851"/>
          <w:tab w:val="left" w:pos="1418"/>
        </w:tabs>
        <w:suppressAutoHyphens w:val="0"/>
        <w:spacing w:before="120" w:after="120"/>
        <w:ind w:left="0"/>
        <w:contextualSpacing/>
        <w:jc w:val="both"/>
        <w:rPr>
          <w:rFonts w:ascii="Times New Roman" w:hAnsi="Times New Roman" w:cs="Times New Roman"/>
          <w:sz w:val="26"/>
          <w:szCs w:val="26"/>
          <w:lang w:val="pt-BR"/>
        </w:rPr>
      </w:pPr>
      <w:r w:rsidRPr="00C90865">
        <w:rPr>
          <w:rFonts w:ascii="Times New Roman" w:hAnsi="Times New Roman" w:cs="Times New Roman"/>
          <w:sz w:val="26"/>
          <w:szCs w:val="26"/>
          <w:lang w:val="pt-BR"/>
        </w:rPr>
        <w:t>Câu 8:</w:t>
      </w:r>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Trình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bày</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nguyên</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tắc</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trong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hành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nghề</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khám</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chữa</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được</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quy</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định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trong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Luật</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Khám</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chữa</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w:t>
      </w:r>
    </w:p>
    <w:p w:rsidR="00C90865" w:rsidRPr="00C90865" w:rsidRDefault="00C90865" w:rsidP="00C90865">
      <w:pPr>
        <w:pStyle w:val="ListParagraph"/>
        <w:tabs>
          <w:tab w:val="left" w:pos="851"/>
          <w:tab w:val="left" w:pos="1418"/>
        </w:tabs>
        <w:suppressAutoHyphens w:val="0"/>
        <w:spacing w:before="120" w:after="120"/>
        <w:ind w:left="0"/>
        <w:contextualSpacing/>
        <w:jc w:val="both"/>
        <w:rPr>
          <w:rFonts w:ascii="Times New Roman" w:hAnsi="Times New Roman" w:cs="Times New Roman"/>
          <w:color w:val="000000" w:themeColor="text1"/>
          <w:sz w:val="26"/>
          <w:szCs w:val="26"/>
        </w:rPr>
      </w:pPr>
      <w:r w:rsidRPr="00C90865">
        <w:rPr>
          <w:rFonts w:ascii="Times New Roman" w:hAnsi="Times New Roman" w:cs="Times New Roman"/>
          <w:sz w:val="26"/>
          <w:szCs w:val="26"/>
          <w:lang w:val="pt-BR"/>
        </w:rPr>
        <w:t>Câu 9:</w:t>
      </w:r>
      <w:r w:rsidRPr="00C90865">
        <w:rPr>
          <w:rFonts w:ascii="Times New Roman" w:hAnsi="Times New Roman" w:cs="Times New Roman"/>
          <w:sz w:val="26"/>
          <w:szCs w:val="26"/>
        </w:rPr>
        <w:t xml:space="preserve"> Theo </w:t>
      </w:r>
      <w:proofErr w:type="spellStart"/>
      <w:r w:rsidRPr="00C90865">
        <w:rPr>
          <w:rFonts w:ascii="Times New Roman" w:hAnsi="Times New Roman" w:cs="Times New Roman"/>
          <w:sz w:val="26"/>
          <w:szCs w:val="26"/>
        </w:rPr>
        <w:t>quy</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định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của</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Luật</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Khám</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chữa</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hãy</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nêu</w:t>
      </w:r>
      <w:proofErr w:type="spellEnd"/>
      <w:r w:rsidRPr="00C90865">
        <w:rPr>
          <w:rFonts w:ascii="Times New Roman" w:hAnsi="Times New Roman" w:cs="Times New Roman"/>
          <w:sz w:val="26"/>
          <w:szCs w:val="26"/>
        </w:rPr>
        <w:t xml:space="preserve"> chi </w:t>
      </w:r>
      <w:proofErr w:type="spellStart"/>
      <w:r w:rsidRPr="00C90865">
        <w:rPr>
          <w:rFonts w:ascii="Times New Roman" w:hAnsi="Times New Roman" w:cs="Times New Roman"/>
          <w:sz w:val="26"/>
          <w:szCs w:val="26"/>
        </w:rPr>
        <w:t>tiết</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nội</w:t>
      </w:r>
      <w:proofErr w:type="spellEnd"/>
      <w:r w:rsidRPr="00C90865">
        <w:rPr>
          <w:rFonts w:ascii="Times New Roman" w:hAnsi="Times New Roman" w:cs="Times New Roman"/>
          <w:sz w:val="26"/>
          <w:szCs w:val="26"/>
        </w:rPr>
        <w:t xml:space="preserve"> dung </w:t>
      </w:r>
      <w:proofErr w:type="spellStart"/>
      <w:r w:rsidRPr="00C90865">
        <w:rPr>
          <w:rFonts w:ascii="Times New Roman" w:hAnsi="Times New Roman" w:cs="Times New Roman"/>
          <w:sz w:val="26"/>
          <w:szCs w:val="26"/>
        </w:rPr>
        <w:t>về</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Quyền</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được</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tôn</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trọng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danh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dự</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bảo</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vệ</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sức</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khỏe</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và</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tôn</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trọng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bí</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mật</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riêng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tư</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trong</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khám</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chữa</w:t>
      </w:r>
      <w:proofErr w:type="spellEnd"/>
      <w:r w:rsidRPr="00C90865">
        <w:rPr>
          <w:rFonts w:ascii="Times New Roman" w:hAnsi="Times New Roman" w:cs="Times New Roman"/>
          <w:sz w:val="26"/>
          <w:szCs w:val="26"/>
        </w:rPr>
        <w:t xml:space="preserve"> </w:t>
      </w:r>
      <w:proofErr w:type="spellStart"/>
      <w:r w:rsidRPr="00C90865">
        <w:rPr>
          <w:rFonts w:ascii="Times New Roman" w:hAnsi="Times New Roman" w:cs="Times New Roman"/>
          <w:sz w:val="26"/>
          <w:szCs w:val="26"/>
        </w:rPr>
        <w:t>bệnh</w:t>
      </w:r>
      <w:proofErr w:type="spellEnd"/>
    </w:p>
    <w:p w:rsidR="00C90865" w:rsidRPr="00C90865" w:rsidRDefault="00C90865">
      <w:pPr>
        <w:rPr>
          <w:b/>
          <w:color w:val="000000" w:themeColor="text1"/>
          <w:sz w:val="32"/>
        </w:rPr>
      </w:pPr>
    </w:p>
    <w:sectPr w:rsidR="00C90865" w:rsidRPr="00C90865" w:rsidSect="00FA23CB">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648" w:rsidRDefault="00FD7648" w:rsidP="00A67CBB">
      <w:pPr>
        <w:spacing w:after="0" w:line="240" w:lineRule="auto"/>
      </w:pPr>
      <w:r>
        <w:separator/>
      </w:r>
    </w:p>
  </w:endnote>
  <w:endnote w:type="continuationSeparator" w:id="0">
    <w:p w:rsidR="00FD7648" w:rsidRDefault="00FD7648" w:rsidP="00A67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CBB" w:rsidRDefault="00A67CB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626015"/>
      <w:docPartObj>
        <w:docPartGallery w:val="Page Numbers (Bottom of Page)"/>
        <w:docPartUnique/>
      </w:docPartObj>
    </w:sdtPr>
    <w:sdtEndPr>
      <w:rPr>
        <w:noProof/>
      </w:rPr>
    </w:sdtEndPr>
    <w:sdtContent>
      <w:p w:rsidR="00A67CBB" w:rsidRDefault="00A67CBB">
        <w:pPr>
          <w:pStyle w:val="Footer"/>
          <w:jc w:val="right"/>
        </w:pPr>
        <w:r>
          <w:fldChar w:fldCharType="begin"/>
        </w:r>
        <w:r>
          <w:instrText xml:space="preserve"> PAGE   \* MERGEFORMAT </w:instrText>
        </w:r>
        <w:r>
          <w:fldChar w:fldCharType="separate"/>
        </w:r>
        <w:r w:rsidR="005921A0">
          <w:rPr>
            <w:noProof/>
          </w:rPr>
          <w:t>1</w:t>
        </w:r>
        <w:r>
          <w:rPr>
            <w:noProof/>
          </w:rPr>
          <w:fldChar w:fldCharType="end"/>
        </w:r>
      </w:p>
    </w:sdtContent>
  </w:sdt>
  <w:p w:rsidR="00A67CBB" w:rsidRDefault="00A67CB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CBB" w:rsidRDefault="00A67C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648" w:rsidRDefault="00FD7648" w:rsidP="00A67CBB">
      <w:pPr>
        <w:spacing w:after="0" w:line="240" w:lineRule="auto"/>
      </w:pPr>
      <w:r>
        <w:separator/>
      </w:r>
    </w:p>
  </w:footnote>
  <w:footnote w:type="continuationSeparator" w:id="0">
    <w:p w:rsidR="00FD7648" w:rsidRDefault="00FD7648" w:rsidP="00A67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CBB" w:rsidRDefault="00A67CB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CBB" w:rsidRDefault="00A67CB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CBB" w:rsidRDefault="00A67C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D3CBB"/>
    <w:multiLevelType w:val="hybridMultilevel"/>
    <w:tmpl w:val="F3406FF4"/>
    <w:lvl w:ilvl="0" w:tplc="126E4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CA7630"/>
    <w:multiLevelType w:val="hybridMultilevel"/>
    <w:tmpl w:val="D080455E"/>
    <w:lvl w:ilvl="0" w:tplc="E48C6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A97"/>
    <w:rsid w:val="0003656E"/>
    <w:rsid w:val="00391C1C"/>
    <w:rsid w:val="005921A0"/>
    <w:rsid w:val="00612905"/>
    <w:rsid w:val="007E6809"/>
    <w:rsid w:val="00A14BCC"/>
    <w:rsid w:val="00A67CBB"/>
    <w:rsid w:val="00AC2A97"/>
    <w:rsid w:val="00C90865"/>
    <w:rsid w:val="00F01705"/>
    <w:rsid w:val="00FA23CB"/>
    <w:rsid w:val="00FD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322CDF-6A54-46A1-BC37-AF984CB6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3CB"/>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23CB"/>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FA23CB"/>
    <w:rPr>
      <w:rFonts w:ascii="Times New Roman" w:eastAsia="MS Mincho" w:hAnsi="Times New Roman" w:cs="Times New Roman"/>
      <w:sz w:val="24"/>
      <w:szCs w:val="24"/>
      <w:lang w:val="zh-CN" w:eastAsia="ja-JP"/>
    </w:rPr>
  </w:style>
  <w:style w:type="paragraph" w:styleId="ListParagraph">
    <w:name w:val="List Paragraph"/>
    <w:basedOn w:val="Normal"/>
    <w:uiPriority w:val="34"/>
    <w:qFormat/>
    <w:rsid w:val="00FA23CB"/>
    <w:pPr>
      <w:spacing w:after="200" w:line="276" w:lineRule="auto"/>
      <w:ind w:left="720"/>
    </w:pPr>
    <w:rPr>
      <w:rFonts w:ascii="Calibri" w:hAnsi="Calibri" w:cs="Calibri"/>
      <w:sz w:val="22"/>
      <w:szCs w:val="22"/>
    </w:rPr>
  </w:style>
  <w:style w:type="character" w:styleId="Hyperlink">
    <w:name w:val="Hyperlink"/>
    <w:uiPriority w:val="99"/>
    <w:semiHidden/>
    <w:unhideWhenUsed/>
    <w:rsid w:val="00A14BCC"/>
    <w:rPr>
      <w:color w:val="0000FF"/>
      <w:u w:val="single"/>
    </w:rPr>
  </w:style>
  <w:style w:type="paragraph" w:styleId="Footer">
    <w:name w:val="footer"/>
    <w:basedOn w:val="Normal"/>
    <w:link w:val="FooterChar"/>
    <w:uiPriority w:val="99"/>
    <w:unhideWhenUsed/>
    <w:rsid w:val="00A67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CBB"/>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THANH THỦY</dc:creator>
  <cp:keywords/>
  <dc:description/>
  <cp:lastModifiedBy>PHẠM THẮNG ĐÔ</cp:lastModifiedBy>
  <cp:revision>11</cp:revision>
  <dcterms:created xsi:type="dcterms:W3CDTF">2024-07-15T12:15:00Z</dcterms:created>
  <dcterms:modified xsi:type="dcterms:W3CDTF">2024-07-23T08:59:00Z</dcterms:modified>
</cp:coreProperties>
</file>